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AF7CC" w14:textId="77777777" w:rsidR="00FF1F4F" w:rsidRPr="00FD68A4" w:rsidRDefault="00FF1F4F" w:rsidP="00FD68A4">
      <w:pPr>
        <w:pBdr>
          <w:bottom w:val="single" w:sz="12" w:space="0" w:color="EBEBEB"/>
        </w:pBd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</w:pPr>
      <w:bookmarkStart w:id="0" w:name="_GoBack"/>
      <w:bookmarkEnd w:id="0"/>
      <w:r w:rsidRPr="00FD68A4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Об уплате имущественных налогов гражданами в 2024 году</w:t>
      </w:r>
    </w:p>
    <w:p w14:paraId="220129B9" w14:textId="77777777" w:rsidR="00FF1F4F" w:rsidRPr="00FF1F4F" w:rsidRDefault="00FF1F4F" w:rsidP="00FD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С целью упрощения порядка уплаты имущественных налогов, а также создания комфортных условий для плательщиков введен</w:t>
      </w:r>
      <w:r w:rsidRPr="00FF1F4F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 новый порядок уплаты 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физическими лицами транспортного, земельного налогов и налога на недвижимость (имущественных налогов).</w:t>
      </w:r>
    </w:p>
    <w:p w14:paraId="21AA70A1" w14:textId="77777777" w:rsidR="00FF1F4F" w:rsidRPr="00FF1F4F" w:rsidRDefault="00FF1F4F" w:rsidP="00FD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Так, с 1 января 2024 г. уплата имущественных налогов производится 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единым имущественным платежом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 на один бюджетный счет </w:t>
      </w:r>
      <w:r w:rsidRPr="00FF1F4F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по адресу регистрации (прописки) физического лица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22AFA2D6" w14:textId="163346E4" w:rsidR="00FF1F4F" w:rsidRPr="00FF1F4F" w:rsidRDefault="00FF1F4F" w:rsidP="00FD6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П</w:t>
      </w: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ример.</w:t>
      </w:r>
    </w:p>
    <w:p w14:paraId="4706B71F" w14:textId="77777777" w:rsidR="00FF1F4F" w:rsidRPr="00FF1F4F" w:rsidRDefault="00FF1F4F" w:rsidP="00FD6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Гражданин зарегистрирован (прописан) в г. Могилеве и имеет:</w:t>
      </w:r>
    </w:p>
    <w:p w14:paraId="67ABEFC2" w14:textId="77777777" w:rsidR="00FF1F4F" w:rsidRPr="00FF1F4F" w:rsidRDefault="00FF1F4F" w:rsidP="00FD6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- жилой дом и земельный участок в Оршанском районе;</w:t>
      </w:r>
    </w:p>
    <w:p w14:paraId="4A19DAF7" w14:textId="77777777" w:rsidR="00FF1F4F" w:rsidRPr="00FF1F4F" w:rsidRDefault="00FF1F4F" w:rsidP="00FD6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- садовый домик с земельным участком в Могилевском районе;</w:t>
      </w:r>
    </w:p>
    <w:p w14:paraId="5CF20860" w14:textId="77777777" w:rsidR="00FF1F4F" w:rsidRPr="00FF1F4F" w:rsidRDefault="00FF1F4F" w:rsidP="00FD6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- легковой автомобиль.</w:t>
      </w:r>
    </w:p>
    <w:p w14:paraId="4C383220" w14:textId="77777777" w:rsidR="00FF1F4F" w:rsidRPr="00FF1F4F" w:rsidRDefault="00FF1F4F" w:rsidP="00FD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С 1 января 2024 г. уплата земельного налога, налога на недвижимость и транспортного налога будет производиться одним платежом на один бюджетный счет по месту регистрации (прописки) физического лица (в рассматриваемой ситуации – на счет республиканского бюджета Могилевской области).</w:t>
      </w:r>
    </w:p>
    <w:p w14:paraId="22E7DB01" w14:textId="77777777" w:rsidR="00FF1F4F" w:rsidRPr="00FF1F4F" w:rsidRDefault="00FF1F4F" w:rsidP="001367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F1F4F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До 01.01.2024 уплата имущественных налогов производилась физическими лицами отдельно по каждому налогу и по каждому объекту недвижимости исходя из того, где находится такая недвижимость.</w:t>
      </w:r>
    </w:p>
    <w:p w14:paraId="5EAFE725" w14:textId="270D3E2E" w:rsidR="00616F4A" w:rsidRDefault="00616F4A" w:rsidP="00FD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2948B2">
        <w:rPr>
          <w:rFonts w:ascii="Times New Roman" w:hAnsi="Times New Roman"/>
          <w:sz w:val="30"/>
          <w:szCs w:val="30"/>
        </w:rPr>
        <w:t>Налоговы</w:t>
      </w:r>
      <w:r>
        <w:rPr>
          <w:rFonts w:ascii="Times New Roman" w:hAnsi="Times New Roman"/>
          <w:sz w:val="30"/>
          <w:szCs w:val="30"/>
        </w:rPr>
        <w:t>ми</w:t>
      </w:r>
      <w:r w:rsidRPr="002948B2">
        <w:rPr>
          <w:rFonts w:ascii="Times New Roman" w:hAnsi="Times New Roman"/>
          <w:sz w:val="30"/>
          <w:szCs w:val="30"/>
        </w:rPr>
        <w:t xml:space="preserve"> орган</w:t>
      </w:r>
      <w:r>
        <w:rPr>
          <w:rFonts w:ascii="Times New Roman" w:hAnsi="Times New Roman"/>
          <w:sz w:val="30"/>
          <w:szCs w:val="30"/>
        </w:rPr>
        <w:t>ами</w:t>
      </w:r>
      <w:r w:rsidRPr="002948B2">
        <w:rPr>
          <w:rFonts w:ascii="Times New Roman" w:hAnsi="Times New Roman"/>
          <w:sz w:val="30"/>
          <w:szCs w:val="30"/>
        </w:rPr>
        <w:t xml:space="preserve"> </w:t>
      </w:r>
      <w:r w:rsidRPr="00616F4A">
        <w:rPr>
          <w:rFonts w:ascii="Times New Roman" w:hAnsi="Times New Roman"/>
          <w:b/>
          <w:sz w:val="30"/>
          <w:szCs w:val="30"/>
        </w:rPr>
        <w:t>произведена рассылка физическим лицам извещений</w:t>
      </w:r>
      <w:r w:rsidRPr="002948B2">
        <w:rPr>
          <w:rFonts w:ascii="Times New Roman" w:hAnsi="Times New Roman"/>
          <w:sz w:val="30"/>
          <w:szCs w:val="30"/>
        </w:rPr>
        <w:t xml:space="preserve"> на уплату имущественных налогов</w:t>
      </w:r>
      <w:r>
        <w:rPr>
          <w:rFonts w:ascii="Times New Roman" w:hAnsi="Times New Roman"/>
          <w:sz w:val="30"/>
          <w:szCs w:val="30"/>
        </w:rPr>
        <w:t xml:space="preserve"> в Личный кабинет плательщика.</w:t>
      </w:r>
    </w:p>
    <w:p w14:paraId="012E6B89" w14:textId="5436A0EE" w:rsidR="00FF1F4F" w:rsidRDefault="00FF1F4F" w:rsidP="00FD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Кроме того, всем физическим лицам-плательщикам имущественных налогов будут направлены извещения по почте не позднее 1 октября 2024 года</w:t>
      </w:r>
      <w:r w:rsidR="002431E0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7DB88FD4" w14:textId="77777777" w:rsidR="00AF6585" w:rsidRDefault="00AF6585" w:rsidP="00FD68A4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</w:p>
    <w:p w14:paraId="7DC1F1B5" w14:textId="4D9EA585" w:rsidR="002431E0" w:rsidRDefault="002431E0" w:rsidP="002431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2431E0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Обращаем внимание! Уплата арендной платы производится физическими лицами самостоятельно на основании заключенных с ними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рай(гор)исполкомами</w:t>
      </w:r>
      <w:r w:rsidRPr="002431E0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договоров аренды земельного участка и (или) дополнительных соглашений к ним. Извещения на уплату арендной платы налоговыми органами не направляются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39F6FC91" w14:textId="77777777" w:rsidR="002431E0" w:rsidRDefault="002431E0" w:rsidP="00FD68A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1266E601" w14:textId="28896511" w:rsidR="00AF6585" w:rsidRPr="00AF6585" w:rsidRDefault="00AF6585" w:rsidP="00FD68A4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  <w:r w:rsidRPr="002431E0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Пресс</w:t>
      </w:r>
      <w:r w:rsidRPr="00AF6585">
        <w:rPr>
          <w:rFonts w:ascii="Times New Roman" w:hAnsi="Times New Roman"/>
          <w:sz w:val="30"/>
          <w:szCs w:val="30"/>
        </w:rPr>
        <w:t>-центр инспекции МНС</w:t>
      </w:r>
    </w:p>
    <w:p w14:paraId="10925DE0" w14:textId="77777777" w:rsidR="00AF6585" w:rsidRPr="00AF6585" w:rsidRDefault="00AF6585" w:rsidP="00FD68A4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  <w:r w:rsidRPr="00AF6585">
        <w:rPr>
          <w:rFonts w:ascii="Times New Roman" w:hAnsi="Times New Roman"/>
          <w:sz w:val="30"/>
          <w:szCs w:val="30"/>
        </w:rPr>
        <w:t>Республики Беларусь</w:t>
      </w:r>
    </w:p>
    <w:p w14:paraId="5A2825FA" w14:textId="77777777" w:rsidR="00AF6585" w:rsidRPr="00AF6585" w:rsidRDefault="00AF6585" w:rsidP="00FD68A4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  <w:r w:rsidRPr="00AF6585">
        <w:rPr>
          <w:rFonts w:ascii="Times New Roman" w:hAnsi="Times New Roman"/>
          <w:sz w:val="30"/>
          <w:szCs w:val="30"/>
        </w:rPr>
        <w:t>по Могилевской области</w:t>
      </w:r>
    </w:p>
    <w:p w14:paraId="0180BCEC" w14:textId="77777777" w:rsidR="00AF6585" w:rsidRPr="00AF6585" w:rsidRDefault="00AF6585" w:rsidP="00FD6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5A7CCDDD" w14:textId="77777777" w:rsidR="00A36B1B" w:rsidRPr="00FF1F4F" w:rsidRDefault="00A36B1B">
      <w:pPr>
        <w:rPr>
          <w:rFonts w:ascii="Times New Roman" w:hAnsi="Times New Roman" w:cs="Times New Roman"/>
          <w:sz w:val="30"/>
          <w:szCs w:val="30"/>
        </w:rPr>
      </w:pPr>
    </w:p>
    <w:sectPr w:rsidR="00A36B1B" w:rsidRPr="00FF1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4F"/>
    <w:rsid w:val="00136751"/>
    <w:rsid w:val="002431E0"/>
    <w:rsid w:val="005128DA"/>
    <w:rsid w:val="005545AB"/>
    <w:rsid w:val="00616F4A"/>
    <w:rsid w:val="00A36B1B"/>
    <w:rsid w:val="00AF6585"/>
    <w:rsid w:val="00FD68A4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29D5"/>
  <w15:docId w15:val="{D65EDCBD-5669-4FF4-A76A-71E28A1C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1503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Василевская Элина Васильевна</cp:lastModifiedBy>
  <cp:revision>2</cp:revision>
  <dcterms:created xsi:type="dcterms:W3CDTF">2024-08-14T12:17:00Z</dcterms:created>
  <dcterms:modified xsi:type="dcterms:W3CDTF">2024-08-14T12:17:00Z</dcterms:modified>
</cp:coreProperties>
</file>